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9714"/>
        <w:gridCol w:w="222"/>
        <w:gridCol w:w="222"/>
      </w:tblGrid>
      <w:tr w:rsidR="008F61F3" w:rsidRPr="00667F18">
        <w:trPr>
          <w:trHeight w:val="967"/>
        </w:trPr>
        <w:tc>
          <w:tcPr>
            <w:tcW w:w="4640" w:type="dxa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Новокаменский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0829EE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  <w:proofErr w:type="gramEnd"/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C46A32" w:rsidRDefault="00B25F7B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29.09.2021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11/4</w:t>
            </w:r>
            <w:r w:rsidR="00174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-рс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B05797">
        <w:trPr>
          <w:gridAfter w:val="2"/>
          <w:wAfter w:w="5513" w:type="dxa"/>
          <w:trHeight w:val="12"/>
        </w:trPr>
        <w:tc>
          <w:tcPr>
            <w:tcW w:w="4464" w:type="dxa"/>
          </w:tcPr>
          <w:p w:rsidR="001748A7" w:rsidRPr="009966F5" w:rsidRDefault="001748A7" w:rsidP="001748A7">
            <w:pPr>
              <w:pStyle w:val="ConsPlusNormal"/>
              <w:ind w:right="5386"/>
              <w:jc w:val="both"/>
              <w:rPr>
                <w:bCs/>
                <w:sz w:val="24"/>
                <w:szCs w:val="24"/>
              </w:rPr>
            </w:pPr>
            <w:r w:rsidRPr="009966F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 о порядке и условиях предоставления в аренду имущества, находящегося в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района, включенного в перечень имущества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1748A7" w:rsidRPr="009966F5" w:rsidRDefault="001748A7" w:rsidP="001748A7">
            <w:pPr>
              <w:pStyle w:val="ConsPlusNormal"/>
              <w:tabs>
                <w:tab w:val="left" w:pos="228"/>
                <w:tab w:val="left" w:pos="4111"/>
              </w:tabs>
              <w:ind w:right="5386"/>
              <w:rPr>
                <w:sz w:val="24"/>
                <w:szCs w:val="24"/>
              </w:rPr>
            </w:pPr>
            <w:r w:rsidRPr="009966F5">
              <w:rPr>
                <w:sz w:val="24"/>
                <w:szCs w:val="24"/>
              </w:rPr>
              <w:tab/>
            </w:r>
          </w:p>
          <w:p w:rsidR="001748A7" w:rsidRPr="009966F5" w:rsidRDefault="001748A7" w:rsidP="001748A7">
            <w:pPr>
              <w:pStyle w:val="ConsPlusNormal"/>
              <w:ind w:right="-28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7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N 209-ФЗ          </w:t>
            </w:r>
            <w:proofErr w:type="gram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развитии малого и среднего предпринимательства в Российской Федерации» (в редакции от 03 июля 2018 года), Совет депутатов </w:t>
            </w:r>
            <w:r w:rsidR="00285F26">
              <w:rPr>
                <w:rFonts w:ascii="Times New Roman" w:hAnsi="Times New Roman" w:cs="Times New Roman"/>
                <w:sz w:val="28"/>
                <w:szCs w:val="28"/>
              </w:rPr>
              <w:t>Новокаменского</w:t>
            </w:r>
            <w:bookmarkStart w:id="0" w:name="_GoBack"/>
            <w:bookmarkEnd w:id="0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Ташлинского района РЕШИЛ:</w:t>
            </w:r>
          </w:p>
          <w:p w:rsidR="001748A7" w:rsidRPr="009966F5" w:rsidRDefault="001748A7" w:rsidP="001748A7">
            <w:pPr>
              <w:pStyle w:val="ConsPlusNormal"/>
              <w:widowControl/>
              <w:numPr>
                <w:ilvl w:val="0"/>
                <w:numId w:val="6"/>
              </w:num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о порядке и условиях предоставления в аренду имущества, находящегося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Новокаменский сельсовет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Ташлинского района, включенного в перечень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Новокаменский сельсовет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Ташлинского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      </w:r>
          </w:p>
          <w:p w:rsidR="001748A7" w:rsidRPr="009966F5" w:rsidRDefault="001748A7" w:rsidP="001748A7">
            <w:pPr>
              <w:pStyle w:val="ConsPlusNormal"/>
              <w:widowControl/>
              <w:numPr>
                <w:ilvl w:val="0"/>
                <w:numId w:val="6"/>
              </w:num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утратившим силу решение Совета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/105 – рс «Об утверждении положения о порядке и условиях предоставления в аренду имущества, находящегося в собственности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включенного в перечень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предпринимательств» считать утратившим силу.</w:t>
            </w:r>
          </w:p>
          <w:p w:rsidR="001748A7" w:rsidRDefault="001748A7" w:rsidP="001748A7">
            <w:pPr>
              <w:pStyle w:val="ConsPlusNormal"/>
              <w:widowControl/>
              <w:numPr>
                <w:ilvl w:val="0"/>
                <w:numId w:val="6"/>
              </w:num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за исполнением настоящего постановления возложить </w:t>
            </w:r>
            <w:r w:rsidRPr="00996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ко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8A7" w:rsidRPr="009966F5" w:rsidRDefault="001748A7" w:rsidP="001748A7">
            <w:pPr>
              <w:pStyle w:val="ConsPlusNormal"/>
              <w:ind w:left="1068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миссию по бюджету, налоговой и финансовой политике, собственности, экономическим вопросам, торговле и предпринимательству Совета депутатов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района.</w:t>
            </w:r>
          </w:p>
          <w:p w:rsidR="001748A7" w:rsidRPr="009966F5" w:rsidRDefault="001748A7" w:rsidP="001748A7">
            <w:pPr>
              <w:numPr>
                <w:ilvl w:val="0"/>
                <w:numId w:val="6"/>
              </w:numPr>
              <w:ind w:right="-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66F5">
              <w:rPr>
                <w:rFonts w:eastAsia="Calibri"/>
                <w:sz w:val="28"/>
                <w:szCs w:val="28"/>
                <w:lang w:eastAsia="en-US"/>
              </w:rPr>
              <w:t>Решение вступает в силу после его официального опубликования.</w:t>
            </w:r>
          </w:p>
          <w:p w:rsidR="001748A7" w:rsidRPr="009966F5" w:rsidRDefault="001748A7" w:rsidP="001748A7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1748A7" w:rsidRDefault="001748A7" w:rsidP="001748A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</w:t>
            </w:r>
            <w:proofErr w:type="spellStart"/>
            <w:r w:rsidRPr="001748A7">
              <w:rPr>
                <w:rFonts w:ascii="Times New Roman" w:hAnsi="Times New Roman" w:cs="Times New Roman"/>
                <w:sz w:val="28"/>
                <w:szCs w:val="28"/>
              </w:rPr>
              <w:t>О.С.Бутузова</w:t>
            </w:r>
            <w:proofErr w:type="spellEnd"/>
          </w:p>
          <w:p w:rsidR="001748A7" w:rsidRPr="001748A7" w:rsidRDefault="001748A7" w:rsidP="001748A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1748A7" w:rsidRDefault="001748A7" w:rsidP="001748A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1748A7" w:rsidRDefault="001748A7" w:rsidP="001748A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                                      Н.П.Соболев</w:t>
            </w:r>
          </w:p>
          <w:p w:rsidR="001748A7" w:rsidRPr="001748A7" w:rsidRDefault="001748A7" w:rsidP="001748A7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48A7" w:rsidRPr="009966F5" w:rsidRDefault="001748A7" w:rsidP="001748A7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ind w:right="-284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ind w:right="-284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ind w:right="-284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ind w:right="-284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ind w:right="-284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tabs>
                <w:tab w:val="num" w:pos="1440"/>
              </w:tabs>
              <w:spacing w:line="264" w:lineRule="auto"/>
              <w:ind w:right="-284" w:firstLine="720"/>
              <w:jc w:val="both"/>
            </w:pPr>
            <w:r w:rsidRPr="009966F5">
              <w:rPr>
                <w:sz w:val="28"/>
                <w:szCs w:val="28"/>
              </w:rPr>
              <w:t xml:space="preserve"> </w:t>
            </w:r>
          </w:p>
          <w:p w:rsidR="001748A7" w:rsidRPr="009966F5" w:rsidRDefault="001748A7" w:rsidP="001748A7">
            <w:pPr>
              <w:autoSpaceDE w:val="0"/>
              <w:autoSpaceDN w:val="0"/>
              <w:adjustRightInd w:val="0"/>
              <w:jc w:val="right"/>
              <w:outlineLvl w:val="0"/>
            </w:pPr>
            <w:r w:rsidRPr="009966F5">
              <w:t xml:space="preserve">Приложение </w:t>
            </w:r>
            <w:r>
              <w:t>№</w:t>
            </w:r>
            <w:r w:rsidRPr="009966F5">
              <w:t xml:space="preserve"> 1</w:t>
            </w:r>
          </w:p>
          <w:p w:rsidR="001748A7" w:rsidRPr="009966F5" w:rsidRDefault="001748A7" w:rsidP="001748A7">
            <w:pPr>
              <w:autoSpaceDE w:val="0"/>
              <w:autoSpaceDN w:val="0"/>
              <w:adjustRightInd w:val="0"/>
              <w:jc w:val="right"/>
            </w:pPr>
            <w:r w:rsidRPr="009966F5">
              <w:t>к решению Совета депутатов</w:t>
            </w:r>
          </w:p>
          <w:p w:rsidR="001748A7" w:rsidRPr="009966F5" w:rsidRDefault="001748A7" w:rsidP="001748A7">
            <w:pPr>
              <w:autoSpaceDE w:val="0"/>
              <w:autoSpaceDN w:val="0"/>
              <w:adjustRightInd w:val="0"/>
              <w:jc w:val="right"/>
            </w:pPr>
            <w:r>
              <w:t>Новокаменский</w:t>
            </w:r>
            <w:r w:rsidRPr="009966F5">
              <w:t xml:space="preserve"> сельсовет</w:t>
            </w:r>
          </w:p>
          <w:p w:rsidR="001748A7" w:rsidRPr="009966F5" w:rsidRDefault="001748A7" w:rsidP="001748A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966F5">
              <w:t xml:space="preserve">от </w:t>
            </w:r>
            <w:r>
              <w:t>29.09</w:t>
            </w:r>
            <w:r w:rsidRPr="009966F5">
              <w:t>.2021</w:t>
            </w:r>
            <w:r>
              <w:t xml:space="preserve"> г. №</w:t>
            </w:r>
            <w:r w:rsidRPr="009966F5">
              <w:t xml:space="preserve"> </w:t>
            </w:r>
            <w:r>
              <w:t>11</w:t>
            </w:r>
            <w:r w:rsidRPr="009966F5">
              <w:t>/</w:t>
            </w:r>
            <w:r>
              <w:t>49</w:t>
            </w:r>
            <w:r w:rsidRPr="009966F5">
              <w:t xml:space="preserve"> - рс</w:t>
            </w: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 условиях предоставления в аренду имущества, находящегося в собственности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включенного в перечень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. Общие положения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numPr>
                <w:ilvl w:val="0"/>
                <w:numId w:val="4"/>
              </w:numPr>
              <w:adjustRightInd/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Положение устанавливает порядок и условия передачи в аренду муниципального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Ташлинского района, включенного в перечень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перечень, субъект МСП, организация,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граждане).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Настоящее Положение не распространяется на земельные участки, включенные в перечень.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      </w:r>
          </w:p>
          <w:p w:rsidR="001748A7" w:rsidRPr="009966F5" w:rsidRDefault="001748A7" w:rsidP="001748A7">
            <w:pPr>
              <w:pStyle w:val="ConsPlusNormal"/>
              <w:numPr>
                <w:ilvl w:val="0"/>
                <w:numId w:val="4"/>
              </w:numPr>
              <w:adjustRightInd/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Положение разработано в соответствии с Гражданским </w:t>
            </w:r>
            <w:hyperlink r:id="rId8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9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 № 209-ФЗ «О развитии малого и среднего предпринимательства в Российской Федерации» (далее - закон № 209-ФЗ), Федеральным </w:t>
            </w:r>
            <w:hyperlink r:id="rId10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года № 135-ФЗ «О защите конкуренции» (далее - закон № 135-ФЗ), </w:t>
            </w:r>
            <w:hyperlink r:id="rId11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      </w:r>
          </w:p>
          <w:p w:rsidR="001748A7" w:rsidRPr="009966F5" w:rsidRDefault="001748A7" w:rsidP="001748A7">
            <w:pPr>
              <w:ind w:right="-1"/>
              <w:jc w:val="both"/>
              <w:rPr>
                <w:sz w:val="28"/>
                <w:szCs w:val="28"/>
              </w:rPr>
            </w:pPr>
            <w:r w:rsidRPr="009966F5">
              <w:rPr>
                <w:sz w:val="28"/>
                <w:szCs w:val="28"/>
              </w:rPr>
              <w:t>3. Арендаторами имущества, включенного в Перечень, могут быть:</w:t>
            </w:r>
          </w:p>
          <w:p w:rsidR="001748A7" w:rsidRPr="009966F5" w:rsidRDefault="001748A7" w:rsidP="001748A7">
            <w:pPr>
              <w:pStyle w:val="aa"/>
              <w:ind w:left="0" w:right="-1" w:firstLine="708"/>
              <w:jc w:val="both"/>
              <w:rPr>
                <w:sz w:val="28"/>
                <w:szCs w:val="28"/>
              </w:rPr>
            </w:pPr>
            <w:r w:rsidRPr="009966F5">
              <w:rPr>
                <w:sz w:val="28"/>
                <w:szCs w:val="28"/>
              </w:rPr>
              <w:t xml:space="preserve">субъекты малого и среднего предпринимательства, категории которых установлены </w:t>
            </w:r>
            <w:hyperlink r:id="rId12" w:history="1">
              <w:r w:rsidRPr="009966F5">
                <w:rPr>
                  <w:rStyle w:val="a5"/>
                  <w:sz w:val="28"/>
                  <w:szCs w:val="28"/>
                </w:rPr>
                <w:t>статьей 4</w:t>
              </w:r>
            </w:hyperlink>
            <w:r w:rsidRPr="009966F5">
              <w:rPr>
                <w:sz w:val="28"/>
                <w:szCs w:val="28"/>
              </w:rPr>
              <w:t xml:space="preserve"> закона № 209-ФЗ;</w:t>
            </w:r>
          </w:p>
          <w:p w:rsidR="001748A7" w:rsidRPr="009966F5" w:rsidRDefault="001748A7" w:rsidP="001748A7">
            <w:pPr>
              <w:pStyle w:val="aa"/>
              <w:ind w:left="0" w:right="-1" w:firstLine="708"/>
              <w:jc w:val="both"/>
              <w:rPr>
                <w:sz w:val="28"/>
                <w:szCs w:val="28"/>
              </w:rPr>
            </w:pPr>
            <w:r w:rsidRPr="009966F5">
              <w:rPr>
                <w:sz w:val="28"/>
                <w:szCs w:val="28"/>
              </w:rPr>
      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      </w:r>
            <w:hyperlink r:id="rId13" w:history="1">
              <w:r w:rsidRPr="009966F5">
                <w:rPr>
                  <w:rStyle w:val="a5"/>
                  <w:sz w:val="28"/>
                  <w:szCs w:val="28"/>
                </w:rPr>
                <w:t>статьей 15</w:t>
              </w:r>
            </w:hyperlink>
            <w:r w:rsidRPr="009966F5">
              <w:rPr>
                <w:sz w:val="28"/>
                <w:szCs w:val="28"/>
              </w:rPr>
      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учреждений);</w:t>
            </w:r>
          </w:p>
          <w:p w:rsidR="001748A7" w:rsidRPr="009966F5" w:rsidRDefault="001748A7" w:rsidP="001748A7">
            <w:pPr>
              <w:pStyle w:val="aa"/>
              <w:ind w:left="0" w:right="-1" w:firstLine="708"/>
              <w:jc w:val="both"/>
              <w:rPr>
                <w:sz w:val="28"/>
                <w:szCs w:val="28"/>
              </w:rPr>
            </w:pPr>
            <w:r w:rsidRPr="009966F5">
              <w:rPr>
                <w:sz w:val="28"/>
                <w:szCs w:val="28"/>
              </w:rPr>
              <w:t xml:space="preserve">- </w:t>
            </w:r>
            <w:proofErr w:type="spellStart"/>
            <w:r w:rsidRPr="009966F5">
              <w:rPr>
                <w:sz w:val="28"/>
                <w:szCs w:val="28"/>
              </w:rPr>
              <w:t>самозанятые</w:t>
            </w:r>
            <w:proofErr w:type="spellEnd"/>
            <w:r w:rsidRPr="009966F5">
              <w:rPr>
                <w:sz w:val="28"/>
                <w:szCs w:val="28"/>
              </w:rPr>
              <w:t xml:space="preserve"> граждане, категория которых установлена статьей 14.1закона № 209-ФЗ. 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соответственно, а также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граждане.</w:t>
            </w:r>
          </w:p>
          <w:p w:rsidR="001748A7" w:rsidRPr="009966F5" w:rsidRDefault="001748A7" w:rsidP="001748A7">
            <w:pPr>
              <w:pStyle w:val="ConsPlusNormal"/>
              <w:numPr>
                <w:ilvl w:val="0"/>
                <w:numId w:val="5"/>
              </w:numPr>
              <w:adjustRightInd/>
              <w:ind w:left="0"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включенное в Перечень, не может быть предоставлено в аренду субъектам МСП, перечисленным в пункте 3 статьи 14 </w:t>
            </w:r>
            <w:proofErr w:type="gram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закона  №</w:t>
            </w:r>
            <w:proofErr w:type="gram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209-ФЗ и в случаях, установленных </w:t>
            </w:r>
            <w:hyperlink r:id="rId14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пунктом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 статьи 14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209-ФЗ.</w:t>
            </w:r>
          </w:p>
          <w:p w:rsidR="001748A7" w:rsidRPr="009966F5" w:rsidRDefault="001748A7" w:rsidP="001748A7">
            <w:pPr>
              <w:ind w:right="-1"/>
              <w:jc w:val="both"/>
              <w:rPr>
                <w:sz w:val="28"/>
                <w:szCs w:val="28"/>
              </w:rPr>
            </w:pPr>
            <w:r w:rsidRPr="009966F5">
              <w:rPr>
                <w:sz w:val="28"/>
                <w:szCs w:val="28"/>
              </w:rPr>
              <w:t xml:space="preserve">5. </w:t>
            </w:r>
            <w:r w:rsidRPr="009966F5">
              <w:rPr>
                <w:rFonts w:eastAsia="Calibri"/>
                <w:sz w:val="28"/>
                <w:szCs w:val="28"/>
                <w:lang w:eastAsia="en-US"/>
              </w:rPr>
      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      </w:r>
            <w:r w:rsidRPr="009966F5">
              <w:rPr>
                <w:sz w:val="28"/>
                <w:szCs w:val="28"/>
              </w:rPr>
              <w:t xml:space="preserve">Максимальный срок предоставления бизнес-инкубаторами имущества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996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Новокаменский</w:t>
            </w:r>
            <w:r w:rsidRPr="009966F5">
              <w:rPr>
                <w:sz w:val="28"/>
                <w:szCs w:val="28"/>
              </w:rPr>
              <w:t xml:space="preserve"> сельсовет Ташлинского района, включенного в Перечень, в аренду (субаренду) субъектам МСП не должен превышать три года.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за исключением случаев, установленных </w:t>
            </w:r>
            <w:hyperlink r:id="rId16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№ 135-ФЗ.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8. Стороной по договору аренды имущества, включенного в Перечень, а также организаторами торгов на право заключения договора аренды являются: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всего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а также имущества казны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(далее – администрация).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предоставления имущества в аренду субъектам МСП 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9. В аренду предоставляются следующие объекты муниципального имущества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Новокаменский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района, включенные в Перечень: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незанятые (не используемые правообладателями объектов недвижимого имущества);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10. Объект имущества, включенный в Перечень, предоставляется в аренду: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2"/>
            <w:bookmarkEnd w:id="1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10.1. Без проведения торгов, в порядке и случаях, предусмотренных </w:t>
            </w:r>
            <w:hyperlink r:id="rId17" w:history="1">
              <w:proofErr w:type="gramStart"/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с предварительного согласия антимонопольного органа в соответствии с </w:t>
            </w:r>
            <w:hyperlink r:id="rId18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частью 1 статьи 19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proofErr w:type="gram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а  №</w:t>
            </w:r>
            <w:proofErr w:type="gram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135-ФЗ;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6"/>
            <w:bookmarkEnd w:id="2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администрации сельсовета в рамках имущественной поддержки в соответствии с </w:t>
            </w:r>
            <w:hyperlink r:id="rId20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пунктом 4 части 3 статьи 19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135-ФЗ для предоставления в аренду муниципального имущества субъектам МСП, организациям, осуществляющим социально значимые и приоритетные виды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Социально значимые и приоритетные виды деятельности устанавливаются постановлением Правительства Оренбургской области.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8"/>
            <w:bookmarkEnd w:id="3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10.2. В иных случаях посредством проведения торгов на право заключения договора аренды.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МСП, организации, отвечающие условиям, установленным </w:t>
            </w:r>
            <w:hyperlink r:id="rId21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№ 209-ФЗ 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администрацией района.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86"/>
            <w:bookmarkEnd w:id="4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12. Основаниями для отказа в заключении (согласовании заключения) договора аренды являются: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отсутствие сведений о потенциальном арендаторе МСП в едином реестре субъектов малого и среднего предпринимательства;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непризнание субъекта МСП или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победителем торгов на право заключение договора аренды;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второй заявки на тот же объект имущества от иного субъекта МСП или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поступившей в течение 10 дней с даты регистрации первой заявки;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приостановление деятельности лица в порядке, предусмотренном </w:t>
            </w:r>
            <w:hyperlink r:id="rId22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лицом заведомо ложных сведений, содержащихся в документах, предусмотренных </w:t>
            </w:r>
            <w:hyperlink r:id="rId23" w:history="1">
              <w:r w:rsidRPr="009966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пунктом 52</w:t>
              </w:r>
            </w:hyperlink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Правил, утвержденных приказом № 67.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13. Заключенный сторонами договор аренды муниципального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77"/>
            <w:bookmarkEnd w:id="5"/>
            <w:r w:rsidRPr="00996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. Условия предоставления имущества в аренду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определенного в соответствии с законодательством, регулирующим оценочную деятельность в Российской Федерации.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администрации Ташлинского района.</w:t>
            </w:r>
          </w:p>
          <w:p w:rsidR="001748A7" w:rsidRPr="009966F5" w:rsidRDefault="001748A7" w:rsidP="001748A7">
            <w:pPr>
              <w:pStyle w:val="ConsPlusNormal"/>
              <w:ind w:right="-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Понижающий коэффициент при расчете годовой величины арендной платы для субъектов МСП применяется в случае, если муниципальное имущество арендуется исключительно (непосредственно) для осуществления приоритетного и социально значимого вида деятельности.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16. В случае использования субъектом МСП и </w:t>
            </w:r>
            <w:proofErr w:type="spellStart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9966F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арендуемого имущества не по целевому назначению администрация района совместно с правообладателем объекта муниципального имущества принимает меры для расторжения договора аренды в установленном порядке.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A7" w:rsidRPr="009966F5" w:rsidRDefault="001748A7" w:rsidP="001748A7">
            <w:pPr>
              <w:pStyle w:val="ConsPlusNormal"/>
              <w:ind w:right="-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. Заключительные положения</w:t>
            </w:r>
          </w:p>
          <w:p w:rsidR="001748A7" w:rsidRPr="009966F5" w:rsidRDefault="001748A7" w:rsidP="001748A7">
            <w:pPr>
              <w:pStyle w:val="ConsPlusNormal"/>
              <w:ind w:right="-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966F5">
              <w:rPr>
                <w:rFonts w:ascii="Times New Roman" w:hAnsi="Times New Roman" w:cs="Times New Roman"/>
                <w:sz w:val="28"/>
                <w:szCs w:val="28"/>
              </w:rPr>
              <w:t>17. Вопросы передачи в аренду муниципального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      </w:r>
          </w:p>
          <w:p w:rsidR="001748A7" w:rsidRPr="009966F5" w:rsidRDefault="001748A7" w:rsidP="001748A7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</w:p>
          <w:p w:rsidR="001748A7" w:rsidRPr="009966F5" w:rsidRDefault="001748A7" w:rsidP="001748A7">
            <w:pPr>
              <w:tabs>
                <w:tab w:val="num" w:pos="1440"/>
              </w:tabs>
              <w:spacing w:line="264" w:lineRule="auto"/>
              <w:ind w:right="-1" w:firstLine="720"/>
              <w:jc w:val="both"/>
            </w:pPr>
          </w:p>
          <w:p w:rsidR="001748A7" w:rsidRPr="009966F5" w:rsidRDefault="001748A7" w:rsidP="001748A7">
            <w:pPr>
              <w:tabs>
                <w:tab w:val="num" w:pos="1440"/>
              </w:tabs>
              <w:spacing w:line="264" w:lineRule="auto"/>
              <w:ind w:right="-1" w:firstLine="720"/>
              <w:jc w:val="both"/>
            </w:pPr>
          </w:p>
          <w:p w:rsidR="008F61F3" w:rsidRPr="00834ED3" w:rsidRDefault="008F61F3" w:rsidP="001748A7">
            <w:pPr>
              <w:pStyle w:val="4"/>
              <w:shd w:val="clear" w:color="auto" w:fill="auto"/>
              <w:spacing w:after="303"/>
              <w:ind w:left="40" w:right="40"/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Default="00A6247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Default="00A6247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sectPr w:rsidR="00A62474" w:rsidSect="0047736D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B9" w:rsidRDefault="004D79B9" w:rsidP="0047736D">
      <w:r>
        <w:separator/>
      </w:r>
    </w:p>
  </w:endnote>
  <w:endnote w:type="continuationSeparator" w:id="0">
    <w:p w:rsidR="004D79B9" w:rsidRDefault="004D79B9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B9" w:rsidRDefault="004D79B9" w:rsidP="0047736D">
      <w:r>
        <w:separator/>
      </w:r>
    </w:p>
  </w:footnote>
  <w:footnote w:type="continuationSeparator" w:id="0">
    <w:p w:rsidR="004D79B9" w:rsidRDefault="004D79B9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F3" w:rsidRDefault="000B35B0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285F26">
      <w:rPr>
        <w:noProof/>
      </w:rPr>
      <w:t>7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440B3"/>
    <w:multiLevelType w:val="hybridMultilevel"/>
    <w:tmpl w:val="BD2A9974"/>
    <w:lvl w:ilvl="0" w:tplc="2E2EF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590" w:hanging="1050"/>
      </w:pPr>
    </w:lvl>
    <w:lvl w:ilvl="2">
      <w:start w:val="1"/>
      <w:numFmt w:val="decimal"/>
      <w:lvlText w:val="%1.%2.%3."/>
      <w:lvlJc w:val="left"/>
      <w:pPr>
        <w:ind w:left="2130" w:hanging="1050"/>
      </w:pPr>
    </w:lvl>
    <w:lvl w:ilvl="3">
      <w:start w:val="1"/>
      <w:numFmt w:val="decimal"/>
      <w:lvlText w:val="%1.%2.%3.%4."/>
      <w:lvlJc w:val="left"/>
      <w:pPr>
        <w:ind w:left="2670" w:hanging="105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37"/>
    <w:rsid w:val="00001C6F"/>
    <w:rsid w:val="00012156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25A92"/>
    <w:rsid w:val="00141C1E"/>
    <w:rsid w:val="0014419F"/>
    <w:rsid w:val="00170948"/>
    <w:rsid w:val="001748A7"/>
    <w:rsid w:val="00197E81"/>
    <w:rsid w:val="001A3E0A"/>
    <w:rsid w:val="001C2B47"/>
    <w:rsid w:val="001E64DA"/>
    <w:rsid w:val="001F3737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85F26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7736D"/>
    <w:rsid w:val="00491E91"/>
    <w:rsid w:val="004D3E42"/>
    <w:rsid w:val="004D79B9"/>
    <w:rsid w:val="004E120C"/>
    <w:rsid w:val="004E2642"/>
    <w:rsid w:val="004F5242"/>
    <w:rsid w:val="004F6C3E"/>
    <w:rsid w:val="00502D4C"/>
    <w:rsid w:val="005437E4"/>
    <w:rsid w:val="005729B3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A4CDE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D6F7F"/>
    <w:rsid w:val="009E1318"/>
    <w:rsid w:val="009F1852"/>
    <w:rsid w:val="00A042D1"/>
    <w:rsid w:val="00A62474"/>
    <w:rsid w:val="00A65157"/>
    <w:rsid w:val="00A65552"/>
    <w:rsid w:val="00AA3C16"/>
    <w:rsid w:val="00AB36BC"/>
    <w:rsid w:val="00AB70DC"/>
    <w:rsid w:val="00AC1308"/>
    <w:rsid w:val="00AE051E"/>
    <w:rsid w:val="00B05797"/>
    <w:rsid w:val="00B22E7E"/>
    <w:rsid w:val="00B25F7B"/>
    <w:rsid w:val="00B35652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3D3E"/>
    <w:rsid w:val="00C729C0"/>
    <w:rsid w:val="00C93C5D"/>
    <w:rsid w:val="00CA2F31"/>
    <w:rsid w:val="00CF6AF1"/>
    <w:rsid w:val="00D00775"/>
    <w:rsid w:val="00D0203B"/>
    <w:rsid w:val="00D02CA4"/>
    <w:rsid w:val="00D1077A"/>
    <w:rsid w:val="00D1790D"/>
    <w:rsid w:val="00D40D7E"/>
    <w:rsid w:val="00D50209"/>
    <w:rsid w:val="00D55B65"/>
    <w:rsid w:val="00D71394"/>
    <w:rsid w:val="00D80C2F"/>
    <w:rsid w:val="00D91250"/>
    <w:rsid w:val="00D91CFC"/>
    <w:rsid w:val="00DA298E"/>
    <w:rsid w:val="00DB53B4"/>
    <w:rsid w:val="00DE1B96"/>
    <w:rsid w:val="00DE649C"/>
    <w:rsid w:val="00E0617A"/>
    <w:rsid w:val="00E11644"/>
    <w:rsid w:val="00E2687C"/>
    <w:rsid w:val="00E4257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C4305F-609D-44AB-BEE0-6C8329B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1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4"/>
    <w:rsid w:val="00D179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A62474"/>
    <w:pPr>
      <w:shd w:val="clear" w:color="auto" w:fill="FFFFFF"/>
      <w:spacing w:after="60" w:line="0" w:lineRule="atLeast"/>
    </w:pPr>
    <w:rPr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25F7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5F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E21B395A3C7D7B3488871070E23e3J" TargetMode="External"/><Relationship Id="rId13" Type="http://schemas.openxmlformats.org/officeDocument/2006/relationships/hyperlink" Target="consultantplus://offline/ref=AB82CE8F75449C73929BBB560699A3FD4C1F94C42CA2681B44FA09A27E26CFB1D326367CC8F889C9y26CG" TargetMode="External"/><Relationship Id="rId18" Type="http://schemas.openxmlformats.org/officeDocument/2006/relationships/hyperlink" Target="consultantplus://offline/ref=9F5F9DD37764EC53FFF706C3C9612A5267B9FDFE427D02A4C90477CDD74269D63DFB8250Q7uD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6B0F5FD437E02A4C90477CDD74269D63DFB825779FF2B59Q3uDJ" TargetMode="External"/><Relationship Id="rId7" Type="http://schemas.openxmlformats.org/officeDocument/2006/relationships/hyperlink" Target="consultantplus://offline/ref=3154211BBDDF4A6D1C2A4921CB1608C5AF28BA94A0C9D7B3488871070E3378619F9E19EF5871F95929e5J" TargetMode="External"/><Relationship Id="rId12" Type="http://schemas.openxmlformats.org/officeDocument/2006/relationships/hyperlink" Target="consultantplus://offline/ref=AB82CE8F75449C73929BBB560699A3FD4C1F94C42CA2681B44FA09A27E26CFB1D326367CC8F888CDy265G" TargetMode="External"/><Relationship Id="rId17" Type="http://schemas.openxmlformats.org/officeDocument/2006/relationships/hyperlink" Target="consultantplus://offline/ref=9F5F9DD37764EC53FFF706C3C9612A5267B9FDFE427D02A4C90477CDD7Q4u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4211BBDDF4A6D1C2A4921CB1608C5AE21B297A1CAD7B3488871070E23e3J" TargetMode="External"/><Relationship Id="rId20" Type="http://schemas.openxmlformats.org/officeDocument/2006/relationships/hyperlink" Target="consultantplus://offline/ref=9F5F9DD37764EC53FFF706C3C9612A5267B9FDFE427D02A4C90477CDD74269D63DFB825779FF2D5AQ3u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54211BBDDF4A6D1C2A4921CB1608C5AE2FB291A1CED7B3488871070E23e3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54211BBDDF4A6D1C2A4921CB1608C5AF28BA94A0C9D7B3488871070E3378619F9E19EF5871FB5929e7J" TargetMode="External"/><Relationship Id="rId23" Type="http://schemas.openxmlformats.org/officeDocument/2006/relationships/hyperlink" Target="consultantplus://offline/ref=9F5F9DD37764EC53FFF706C3C9612A5267B7FDF8427902A4C90477CDD74269D63DFB825779FF2A59Q3u4J" TargetMode="External"/><Relationship Id="rId10" Type="http://schemas.openxmlformats.org/officeDocument/2006/relationships/hyperlink" Target="consultantplus://offline/ref=3154211BBDDF4A6D1C2A4921CB1608C5AE21B297A1CAD7B3488871070E23e3J" TargetMode="External"/><Relationship Id="rId19" Type="http://schemas.openxmlformats.org/officeDocument/2006/relationships/hyperlink" Target="consultantplus://offline/ref=9F5F9DD37764EC53FFF706C3C9612A5267B9FDFE427D02A4C90477CDD7Q4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F28BA94A0C9D7B3488871070E3378619F9E19EF5871F95929e5J" TargetMode="External"/><Relationship Id="rId14" Type="http://schemas.openxmlformats.org/officeDocument/2006/relationships/hyperlink" Target="consultantplus://offline/ref=3154211BBDDF4A6D1C2A4921CB1608C5AF28BA94A0C9D7B3488871070E3378619F9E19EF5871FB5E29eBJ" TargetMode="External"/><Relationship Id="rId22" Type="http://schemas.openxmlformats.org/officeDocument/2006/relationships/hyperlink" Target="consultantplus://offline/ref=9F5F9DD37764EC53FFF706C3C9612A5266B0F5FA417C02A4C90477CDD7Q4u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Admin</cp:lastModifiedBy>
  <cp:revision>8</cp:revision>
  <cp:lastPrinted>2021-10-12T05:38:00Z</cp:lastPrinted>
  <dcterms:created xsi:type="dcterms:W3CDTF">2021-10-05T04:56:00Z</dcterms:created>
  <dcterms:modified xsi:type="dcterms:W3CDTF">2021-10-12T05:38:00Z</dcterms:modified>
</cp:coreProperties>
</file>